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96B24" w14:textId="14B66A75" w:rsidR="004F67ED" w:rsidRPr="004F67ED" w:rsidRDefault="00C16A25" w:rsidP="004F67ED">
      <w:pPr>
        <w:pStyle w:val="Heading2"/>
      </w:pPr>
      <w:r>
        <w:t xml:space="preserve">Appendix 2 – </w:t>
      </w:r>
      <w:r w:rsidR="00A5013C">
        <w:rPr>
          <w:kern w:val="0"/>
          <w14:ligatures w14:val="none"/>
        </w:rPr>
        <w:t>Oral antibiotics for acne review reporting template</w:t>
      </w:r>
    </w:p>
    <w:p w14:paraId="20E01E72" w14:textId="77777777" w:rsidR="004F67ED" w:rsidRPr="004F67ED" w:rsidRDefault="004F67ED" w:rsidP="004F67ED">
      <w:pPr>
        <w:tabs>
          <w:tab w:val="left" w:pos="360"/>
          <w:tab w:val="center" w:pos="4513"/>
          <w:tab w:val="right" w:pos="9026"/>
          <w:tab w:val="right" w:pos="13958"/>
        </w:tabs>
        <w:jc w:val="right"/>
        <w:rPr>
          <w:kern w:val="0"/>
          <w14:ligatures w14:val="none"/>
        </w:rPr>
      </w:pPr>
      <w:r w:rsidRPr="004F67ED">
        <w:rPr>
          <w:kern w:val="0"/>
          <w14:ligatures w14:val="none"/>
        </w:rPr>
        <w:tab/>
      </w:r>
      <w:r w:rsidRPr="004F67ED">
        <w:rPr>
          <w:kern w:val="0"/>
          <w14:ligatures w14:val="none"/>
        </w:rPr>
        <w:tab/>
      </w:r>
      <w:r w:rsidRPr="004F67ED">
        <w:rPr>
          <w:kern w:val="0"/>
          <w14:ligatures w14:val="none"/>
        </w:rPr>
        <w:tab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117"/>
        <w:gridCol w:w="3260"/>
        <w:gridCol w:w="184"/>
        <w:gridCol w:w="3445"/>
      </w:tblGrid>
      <w:tr w:rsidR="004F67ED" w:rsidRPr="004F67ED" w14:paraId="09246EA0" w14:textId="77777777" w:rsidTr="004269FF">
        <w:trPr>
          <w:trHeight w:val="170"/>
        </w:trPr>
        <w:tc>
          <w:tcPr>
            <w:tcW w:w="90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FCB123" w14:textId="77777777" w:rsidR="004F67ED" w:rsidRPr="004F67ED" w:rsidRDefault="004F67ED" w:rsidP="004F67ED">
            <w:pPr>
              <w:keepNext/>
              <w:keepLines/>
              <w:outlineLvl w:val="1"/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F67ED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Practice name and ODS code</w:t>
            </w:r>
          </w:p>
        </w:tc>
      </w:tr>
      <w:tr w:rsidR="004F67ED" w:rsidRPr="004F67ED" w14:paraId="5E560FE8" w14:textId="77777777" w:rsidTr="004269FF">
        <w:trPr>
          <w:trHeight w:val="170"/>
        </w:trPr>
        <w:tc>
          <w:tcPr>
            <w:tcW w:w="90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9C2C24" w14:textId="77777777" w:rsidR="00F17479" w:rsidRPr="004F67ED" w:rsidRDefault="00F17479" w:rsidP="004F67ED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4F67ED" w:rsidRPr="004F67ED" w14:paraId="5B7BE125" w14:textId="77777777" w:rsidTr="004269FF">
        <w:trPr>
          <w:trHeight w:val="170"/>
        </w:trPr>
        <w:tc>
          <w:tcPr>
            <w:tcW w:w="90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6AD2547" w14:textId="62CDFA2E" w:rsidR="004F67ED" w:rsidRPr="004F67ED" w:rsidRDefault="00951369" w:rsidP="004F67ED">
            <w:pPr>
              <w:keepNext/>
              <w:keepLines/>
              <w:outlineLvl w:val="1"/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Number of patients prescribed oral antibiotics for acne vulgaris</w:t>
            </w:r>
          </w:p>
        </w:tc>
      </w:tr>
      <w:tr w:rsidR="001E16EE" w:rsidRPr="004F67ED" w14:paraId="0910C080" w14:textId="77777777" w:rsidTr="001221DC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4C2B0F" w14:textId="77777777" w:rsidR="001E16EE" w:rsidRPr="004269FF" w:rsidRDefault="001E16EE" w:rsidP="00951369">
            <w:pPr>
              <w:rPr>
                <w:b/>
                <w:bCs/>
              </w:rPr>
            </w:pPr>
          </w:p>
        </w:tc>
        <w:tc>
          <w:tcPr>
            <w:tcW w:w="34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5F47F18" w14:textId="01239E12" w:rsidR="001E16EE" w:rsidRPr="004F67ED" w:rsidRDefault="001E16EE" w:rsidP="004F67ED">
            <w:pPr>
              <w:rPr>
                <w:rFonts w:eastAsiaTheme="minorEastAsia" w:cstheme="minorBidi"/>
                <w:b/>
                <w:bCs/>
              </w:rPr>
            </w:pPr>
            <w:r>
              <w:rPr>
                <w:rFonts w:eastAsiaTheme="minorEastAsia" w:cstheme="minorBidi"/>
                <w:b/>
                <w:bCs/>
              </w:rPr>
              <w:t>Male</w:t>
            </w:r>
          </w:p>
        </w:tc>
        <w:tc>
          <w:tcPr>
            <w:tcW w:w="344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7F1CA5C7" w14:textId="2A828814" w:rsidR="001E16EE" w:rsidRPr="004F67ED" w:rsidRDefault="001E16EE" w:rsidP="004F67ED">
            <w:pPr>
              <w:rPr>
                <w:rFonts w:eastAsiaTheme="minorEastAsia" w:cstheme="minorBidi"/>
                <w:b/>
                <w:bCs/>
              </w:rPr>
            </w:pPr>
            <w:r>
              <w:rPr>
                <w:rFonts w:eastAsiaTheme="minorEastAsia" w:cstheme="minorBidi"/>
                <w:b/>
                <w:bCs/>
              </w:rPr>
              <w:t>Female</w:t>
            </w:r>
          </w:p>
        </w:tc>
      </w:tr>
      <w:tr w:rsidR="001E16EE" w:rsidRPr="004F67ED" w14:paraId="15B9289D" w14:textId="77777777" w:rsidTr="00571519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43F209" w14:textId="4FF21AEB" w:rsidR="001E16EE" w:rsidRPr="004269FF" w:rsidRDefault="001E16EE" w:rsidP="00951369">
            <w:pPr>
              <w:rPr>
                <w:b/>
                <w:bCs/>
              </w:rPr>
            </w:pPr>
            <w:r w:rsidRPr="004269FF">
              <w:rPr>
                <w:b/>
                <w:bCs/>
              </w:rPr>
              <w:t>Lymecycline</w:t>
            </w:r>
          </w:p>
        </w:tc>
        <w:tc>
          <w:tcPr>
            <w:tcW w:w="34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435FAFF" w14:textId="77777777" w:rsidR="001E16EE" w:rsidRPr="004F67ED" w:rsidRDefault="001E16EE" w:rsidP="004F67ED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344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463DA43" w14:textId="0B15F3C8" w:rsidR="001E16EE" w:rsidRPr="004F67ED" w:rsidRDefault="001E16EE" w:rsidP="004F67ED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1E16EE" w:rsidRPr="004F67ED" w14:paraId="3FDA76B3" w14:textId="77777777" w:rsidTr="006A56E7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0F613E" w14:textId="00D884D7" w:rsidR="001E16EE" w:rsidRPr="004269FF" w:rsidRDefault="001E16EE" w:rsidP="004F67ED">
            <w:pPr>
              <w:rPr>
                <w:b/>
                <w:bCs/>
              </w:rPr>
            </w:pPr>
            <w:r w:rsidRPr="004269FF">
              <w:rPr>
                <w:b/>
                <w:bCs/>
              </w:rPr>
              <w:t>Minocycline</w:t>
            </w:r>
          </w:p>
        </w:tc>
        <w:tc>
          <w:tcPr>
            <w:tcW w:w="3444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04D2A121" w14:textId="77777777" w:rsidR="001E16EE" w:rsidRPr="004269FF" w:rsidRDefault="001E16EE" w:rsidP="004F67ED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3445" w:type="dxa"/>
            <w:tcBorders>
              <w:left w:val="single" w:sz="8" w:space="0" w:color="auto"/>
              <w:right w:val="single" w:sz="8" w:space="0" w:color="auto"/>
            </w:tcBorders>
          </w:tcPr>
          <w:p w14:paraId="3F1265DC" w14:textId="2ED036CA" w:rsidR="001E16EE" w:rsidRPr="004269FF" w:rsidRDefault="001E16EE" w:rsidP="004F67ED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1E16EE" w:rsidRPr="004F67ED" w14:paraId="17A6D8C3" w14:textId="77777777" w:rsidTr="00861F5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4D31C6" w14:textId="0D6CCDD4" w:rsidR="001E16EE" w:rsidRPr="004269FF" w:rsidRDefault="001E16EE" w:rsidP="004F67ED">
            <w:pPr>
              <w:rPr>
                <w:b/>
                <w:bCs/>
              </w:rPr>
            </w:pPr>
            <w:r w:rsidRPr="004269FF">
              <w:rPr>
                <w:b/>
                <w:bCs/>
              </w:rPr>
              <w:t>Doxycycline</w:t>
            </w:r>
          </w:p>
        </w:tc>
        <w:tc>
          <w:tcPr>
            <w:tcW w:w="3444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14744C20" w14:textId="77777777" w:rsidR="001E16EE" w:rsidRPr="004269FF" w:rsidRDefault="001E16EE" w:rsidP="004F67ED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3445" w:type="dxa"/>
            <w:tcBorders>
              <w:left w:val="single" w:sz="8" w:space="0" w:color="auto"/>
              <w:right w:val="single" w:sz="8" w:space="0" w:color="auto"/>
            </w:tcBorders>
          </w:tcPr>
          <w:p w14:paraId="167B6A39" w14:textId="3BA3C2C8" w:rsidR="001E16EE" w:rsidRPr="004269FF" w:rsidRDefault="001E16EE" w:rsidP="004F67ED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1E16EE" w:rsidRPr="004F67ED" w14:paraId="67177719" w14:textId="77777777" w:rsidTr="00490886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D67253" w14:textId="2220E774" w:rsidR="001E16EE" w:rsidRPr="004269FF" w:rsidRDefault="001E16EE" w:rsidP="004F67ED">
            <w:pPr>
              <w:rPr>
                <w:b/>
                <w:bCs/>
              </w:rPr>
            </w:pPr>
            <w:r w:rsidRPr="004269FF">
              <w:rPr>
                <w:b/>
                <w:bCs/>
              </w:rPr>
              <w:t>Oxytetracycline</w:t>
            </w:r>
          </w:p>
        </w:tc>
        <w:tc>
          <w:tcPr>
            <w:tcW w:w="3444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0A474436" w14:textId="77777777" w:rsidR="001E16EE" w:rsidRPr="004269FF" w:rsidRDefault="001E16EE" w:rsidP="004F67ED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3445" w:type="dxa"/>
            <w:tcBorders>
              <w:left w:val="single" w:sz="8" w:space="0" w:color="auto"/>
              <w:right w:val="single" w:sz="8" w:space="0" w:color="auto"/>
            </w:tcBorders>
          </w:tcPr>
          <w:p w14:paraId="1BECD0EB" w14:textId="33E8EFE0" w:rsidR="001E16EE" w:rsidRPr="004269FF" w:rsidRDefault="001E16EE" w:rsidP="004F67ED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1E16EE" w:rsidRPr="004F67ED" w14:paraId="798F7FB2" w14:textId="77777777" w:rsidTr="002B01A1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40EEF9" w14:textId="635C1D46" w:rsidR="001E16EE" w:rsidRPr="004269FF" w:rsidRDefault="001E16EE" w:rsidP="004F67ED">
            <w:pPr>
              <w:rPr>
                <w:b/>
                <w:bCs/>
              </w:rPr>
            </w:pPr>
            <w:r w:rsidRPr="004269FF">
              <w:rPr>
                <w:b/>
                <w:bCs/>
              </w:rPr>
              <w:t>Tetracycline</w:t>
            </w:r>
          </w:p>
        </w:tc>
        <w:tc>
          <w:tcPr>
            <w:tcW w:w="3444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174E7257" w14:textId="77777777" w:rsidR="001E16EE" w:rsidRPr="004269FF" w:rsidRDefault="001E16EE" w:rsidP="004F67ED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3445" w:type="dxa"/>
            <w:tcBorders>
              <w:left w:val="single" w:sz="8" w:space="0" w:color="auto"/>
              <w:right w:val="single" w:sz="8" w:space="0" w:color="auto"/>
            </w:tcBorders>
          </w:tcPr>
          <w:p w14:paraId="781C87B7" w14:textId="1DF69212" w:rsidR="001E16EE" w:rsidRPr="004269FF" w:rsidRDefault="001E16EE" w:rsidP="004F67ED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1E16EE" w:rsidRPr="004F67ED" w14:paraId="622D835D" w14:textId="77777777" w:rsidTr="00A938A4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22D890" w14:textId="6899F31F" w:rsidR="001E16EE" w:rsidRPr="004269FF" w:rsidRDefault="001E16EE" w:rsidP="004F67ED">
            <w:pPr>
              <w:rPr>
                <w:rFonts w:eastAsiaTheme="minorEastAsia" w:cstheme="minorBidi"/>
                <w:b/>
                <w:bCs/>
              </w:rPr>
            </w:pPr>
            <w:r w:rsidRPr="004269FF">
              <w:rPr>
                <w:rFonts w:eastAsiaTheme="minorEastAsia" w:cstheme="minorBidi"/>
                <w:b/>
                <w:bCs/>
              </w:rPr>
              <w:t>TOTAL</w:t>
            </w:r>
          </w:p>
        </w:tc>
        <w:tc>
          <w:tcPr>
            <w:tcW w:w="344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77565F" w14:textId="77777777" w:rsidR="001E16EE" w:rsidRPr="004269FF" w:rsidRDefault="001E16EE" w:rsidP="004F67ED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34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DABA66" w14:textId="1EC17377" w:rsidR="001E16EE" w:rsidRPr="004269FF" w:rsidRDefault="001E16EE" w:rsidP="004F67ED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4F67ED" w:rsidRPr="004F67ED" w14:paraId="7382AE17" w14:textId="77777777" w:rsidTr="004269FF">
        <w:trPr>
          <w:trHeight w:val="170"/>
        </w:trPr>
        <w:tc>
          <w:tcPr>
            <w:tcW w:w="90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B57D491" w14:textId="4F423910" w:rsidR="004F67ED" w:rsidRPr="004F67ED" w:rsidRDefault="00754AED" w:rsidP="004F67ED">
            <w:pPr>
              <w:keepNext/>
              <w:keepLines/>
              <w:outlineLvl w:val="1"/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Number of patients overdue review</w:t>
            </w:r>
          </w:p>
        </w:tc>
      </w:tr>
      <w:tr w:rsidR="00754AED" w:rsidRPr="004F67ED" w14:paraId="3DA53855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8472DE" w14:textId="77777777" w:rsidR="00754AED" w:rsidRPr="004269FF" w:rsidRDefault="00754AED" w:rsidP="004F67ED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028BA9" w14:textId="14C0E383" w:rsidR="00754AED" w:rsidRPr="004269FF" w:rsidRDefault="00754AED" w:rsidP="004F67ED">
            <w:pPr>
              <w:rPr>
                <w:rFonts w:eastAsiaTheme="minorEastAsia" w:cstheme="minorBidi"/>
                <w:b/>
                <w:bCs/>
              </w:rPr>
            </w:pPr>
            <w:r w:rsidRPr="004269FF">
              <w:rPr>
                <w:rFonts w:eastAsiaTheme="minorEastAsia" w:cstheme="minorBidi"/>
                <w:b/>
                <w:bCs/>
              </w:rPr>
              <w:t>3 months</w:t>
            </w:r>
          </w:p>
        </w:tc>
        <w:tc>
          <w:tcPr>
            <w:tcW w:w="3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376186" w14:textId="1D3EB102" w:rsidR="00754AED" w:rsidRPr="004269FF" w:rsidRDefault="00754AED" w:rsidP="004F67ED">
            <w:pPr>
              <w:rPr>
                <w:rFonts w:eastAsiaTheme="minorEastAsia" w:cstheme="minorBidi"/>
                <w:b/>
                <w:bCs/>
              </w:rPr>
            </w:pPr>
            <w:r w:rsidRPr="004269FF">
              <w:rPr>
                <w:rFonts w:eastAsiaTheme="minorEastAsia" w:cstheme="minorBidi"/>
                <w:b/>
                <w:bCs/>
              </w:rPr>
              <w:t>6 months</w:t>
            </w:r>
          </w:p>
        </w:tc>
      </w:tr>
      <w:tr w:rsidR="00754AED" w:rsidRPr="004F67ED" w14:paraId="10FC9AD5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A19BF6" w14:textId="456E18F6" w:rsidR="00754AED" w:rsidRPr="004269FF" w:rsidRDefault="00754AED" w:rsidP="00754AED">
            <w:pPr>
              <w:rPr>
                <w:rFonts w:eastAsiaTheme="minorEastAsia" w:cstheme="minorBidi"/>
                <w:b/>
                <w:bCs/>
              </w:rPr>
            </w:pPr>
            <w:r w:rsidRPr="004269FF">
              <w:rPr>
                <w:b/>
                <w:bCs/>
              </w:rPr>
              <w:t>Lymecycline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57F07D" w14:textId="77777777" w:rsidR="00754AED" w:rsidRPr="004269FF" w:rsidRDefault="00754AED" w:rsidP="00754AED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3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E8EDED" w14:textId="7414F716" w:rsidR="00754AED" w:rsidRPr="004269FF" w:rsidRDefault="00754AED" w:rsidP="00754AED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754AED" w:rsidRPr="004F67ED" w14:paraId="3CE58161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A11F69" w14:textId="2BC0761A" w:rsidR="00754AED" w:rsidRPr="004269FF" w:rsidRDefault="00754AED" w:rsidP="00754AED">
            <w:pPr>
              <w:rPr>
                <w:rFonts w:eastAsiaTheme="minorEastAsia" w:cstheme="minorBidi"/>
                <w:b/>
                <w:bCs/>
              </w:rPr>
            </w:pPr>
            <w:r w:rsidRPr="004269FF">
              <w:rPr>
                <w:b/>
                <w:bCs/>
              </w:rPr>
              <w:t>Minocycline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D666AD" w14:textId="77777777" w:rsidR="00754AED" w:rsidRPr="004269FF" w:rsidRDefault="00754AED" w:rsidP="00754AED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3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3EF262" w14:textId="4CAEED67" w:rsidR="00754AED" w:rsidRPr="004269FF" w:rsidRDefault="00754AED" w:rsidP="00754AED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754AED" w:rsidRPr="004F67ED" w14:paraId="00A98439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6E0A86" w14:textId="117F8A08" w:rsidR="00754AED" w:rsidRPr="004269FF" w:rsidRDefault="00754AED" w:rsidP="00754AED">
            <w:pPr>
              <w:rPr>
                <w:rFonts w:eastAsiaTheme="minorEastAsia" w:cstheme="minorBidi"/>
                <w:b/>
                <w:bCs/>
              </w:rPr>
            </w:pPr>
            <w:r w:rsidRPr="004269FF">
              <w:rPr>
                <w:b/>
                <w:bCs/>
              </w:rPr>
              <w:t>Doxycycline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DBB830" w14:textId="77777777" w:rsidR="00754AED" w:rsidRPr="004269FF" w:rsidRDefault="00754AED" w:rsidP="00754AED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3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967F97" w14:textId="1E4B612D" w:rsidR="00754AED" w:rsidRPr="004269FF" w:rsidRDefault="00754AED" w:rsidP="00754AED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754AED" w:rsidRPr="004F67ED" w14:paraId="5F244475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0BE6A3" w14:textId="64DF0C6D" w:rsidR="00754AED" w:rsidRPr="004269FF" w:rsidRDefault="00754AED" w:rsidP="00754AED">
            <w:pPr>
              <w:rPr>
                <w:rFonts w:eastAsiaTheme="minorEastAsia" w:cstheme="minorBidi"/>
                <w:b/>
                <w:bCs/>
              </w:rPr>
            </w:pPr>
            <w:r w:rsidRPr="004269FF">
              <w:rPr>
                <w:b/>
                <w:bCs/>
              </w:rPr>
              <w:t>Oxytetracycline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10111A" w14:textId="77777777" w:rsidR="00754AED" w:rsidRPr="004269FF" w:rsidRDefault="00754AED" w:rsidP="00754AED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3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9BC6BE" w14:textId="3C135E29" w:rsidR="00754AED" w:rsidRPr="004269FF" w:rsidRDefault="00754AED" w:rsidP="00754AED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754AED" w:rsidRPr="004F67ED" w14:paraId="57F0D92F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0531A5" w14:textId="5BECA24A" w:rsidR="00754AED" w:rsidRPr="004269FF" w:rsidRDefault="00754AED" w:rsidP="00754AED">
            <w:pPr>
              <w:rPr>
                <w:rFonts w:eastAsiaTheme="minorEastAsia" w:cstheme="minorBidi"/>
                <w:b/>
                <w:bCs/>
              </w:rPr>
            </w:pPr>
            <w:r w:rsidRPr="004269FF">
              <w:rPr>
                <w:b/>
                <w:bCs/>
              </w:rPr>
              <w:t>Tetracycline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8E3AF9" w14:textId="77777777" w:rsidR="00754AED" w:rsidRPr="004269FF" w:rsidRDefault="00754AED" w:rsidP="00754AED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3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4E8FD5" w14:textId="57AEB623" w:rsidR="00754AED" w:rsidRPr="004269FF" w:rsidRDefault="00754AED" w:rsidP="00754AED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754AED" w:rsidRPr="004F67ED" w14:paraId="6C529FAE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1E6DE9" w14:textId="7B9B56F2" w:rsidR="00754AED" w:rsidRPr="004269FF" w:rsidRDefault="007648E7" w:rsidP="00754AED">
            <w:pPr>
              <w:rPr>
                <w:rFonts w:eastAsiaTheme="minorEastAsia" w:cstheme="minorBidi"/>
                <w:b/>
                <w:bCs/>
              </w:rPr>
            </w:pPr>
            <w:r w:rsidRPr="004269FF">
              <w:rPr>
                <w:rFonts w:eastAsiaTheme="minorEastAsia" w:cstheme="minorBidi"/>
                <w:b/>
                <w:bCs/>
              </w:rPr>
              <w:t>TOTAL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0D5384" w14:textId="77777777" w:rsidR="00754AED" w:rsidRPr="004269FF" w:rsidRDefault="00754AED" w:rsidP="00754AED">
            <w:pPr>
              <w:rPr>
                <w:rFonts w:eastAsiaTheme="minorEastAsia" w:cstheme="minorBidi"/>
                <w:b/>
                <w:bCs/>
              </w:rPr>
            </w:pPr>
          </w:p>
        </w:tc>
        <w:tc>
          <w:tcPr>
            <w:tcW w:w="3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6B66C7" w14:textId="67980539" w:rsidR="00754AED" w:rsidRPr="004269FF" w:rsidRDefault="00754AED" w:rsidP="00754AED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AC5E0E" w:rsidRPr="004F67ED" w14:paraId="1232C4DB" w14:textId="77777777" w:rsidTr="004269FF">
        <w:trPr>
          <w:trHeight w:val="170"/>
        </w:trPr>
        <w:tc>
          <w:tcPr>
            <w:tcW w:w="90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D27080" w14:textId="405F115C" w:rsidR="00AC5E0E" w:rsidRPr="004269FF" w:rsidRDefault="00AC5E0E" w:rsidP="00754AED">
            <w:pPr>
              <w:rPr>
                <w:rFonts w:eastAsiaTheme="minorEastAsia" w:cstheme="minorBidi"/>
                <w:b/>
                <w:bCs/>
              </w:rPr>
            </w:pPr>
            <w:r w:rsidRPr="004269FF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Number of patients not prescribed concurrent topical treatment</w:t>
            </w:r>
          </w:p>
        </w:tc>
      </w:tr>
      <w:tr w:rsidR="00AC5E0E" w:rsidRPr="004F67ED" w14:paraId="35EBA3C8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DC140C" w14:textId="71C7D3F5" w:rsidR="00AC5E0E" w:rsidRPr="004269FF" w:rsidRDefault="00AC5E0E" w:rsidP="00AC5E0E">
            <w:pPr>
              <w:rPr>
                <w:rFonts w:eastAsiaTheme="minorEastAsia" w:cstheme="minorBidi"/>
                <w:b/>
                <w:bCs/>
              </w:rPr>
            </w:pPr>
            <w:r w:rsidRPr="004269FF">
              <w:rPr>
                <w:b/>
                <w:bCs/>
              </w:rPr>
              <w:t>Lymecycline</w:t>
            </w:r>
          </w:p>
        </w:tc>
        <w:tc>
          <w:tcPr>
            <w:tcW w:w="6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42C77B" w14:textId="46062591" w:rsidR="00AC5E0E" w:rsidRPr="004269FF" w:rsidRDefault="00AC5E0E" w:rsidP="00AC5E0E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AC5E0E" w:rsidRPr="004F67ED" w14:paraId="4250B40F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693E84" w14:textId="1A1B4F13" w:rsidR="00AC5E0E" w:rsidRPr="004269FF" w:rsidRDefault="00AC5E0E" w:rsidP="00AC5E0E">
            <w:pPr>
              <w:rPr>
                <w:rFonts w:eastAsiaTheme="minorEastAsia" w:cstheme="minorBidi"/>
                <w:b/>
                <w:bCs/>
              </w:rPr>
            </w:pPr>
            <w:r w:rsidRPr="004269FF">
              <w:rPr>
                <w:b/>
                <w:bCs/>
              </w:rPr>
              <w:t>Minocycline</w:t>
            </w:r>
          </w:p>
        </w:tc>
        <w:tc>
          <w:tcPr>
            <w:tcW w:w="6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90210C" w14:textId="77777777" w:rsidR="00AC5E0E" w:rsidRPr="004269FF" w:rsidRDefault="00AC5E0E" w:rsidP="00AC5E0E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AC5E0E" w:rsidRPr="004F67ED" w14:paraId="7B674D2A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5BC137" w14:textId="24B54320" w:rsidR="00AC5E0E" w:rsidRPr="004269FF" w:rsidRDefault="00AC5E0E" w:rsidP="00AC5E0E">
            <w:pPr>
              <w:rPr>
                <w:rFonts w:eastAsiaTheme="minorEastAsia" w:cstheme="minorBidi"/>
                <w:b/>
                <w:bCs/>
              </w:rPr>
            </w:pPr>
            <w:r w:rsidRPr="004269FF">
              <w:rPr>
                <w:b/>
                <w:bCs/>
              </w:rPr>
              <w:t>Doxycycline</w:t>
            </w:r>
          </w:p>
        </w:tc>
        <w:tc>
          <w:tcPr>
            <w:tcW w:w="6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105A5C" w14:textId="77777777" w:rsidR="00AC5E0E" w:rsidRPr="004269FF" w:rsidRDefault="00AC5E0E" w:rsidP="00AC5E0E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AC5E0E" w:rsidRPr="004F67ED" w14:paraId="70A17E9D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DB27BF" w14:textId="58DCF771" w:rsidR="00AC5E0E" w:rsidRPr="004269FF" w:rsidRDefault="00AC5E0E" w:rsidP="00AC5E0E">
            <w:pPr>
              <w:rPr>
                <w:rFonts w:eastAsiaTheme="minorEastAsia" w:cstheme="minorBidi"/>
                <w:b/>
                <w:bCs/>
              </w:rPr>
            </w:pPr>
            <w:r w:rsidRPr="004269FF">
              <w:rPr>
                <w:b/>
                <w:bCs/>
              </w:rPr>
              <w:t>Oxytetracycline</w:t>
            </w:r>
          </w:p>
        </w:tc>
        <w:tc>
          <w:tcPr>
            <w:tcW w:w="6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90D754" w14:textId="77777777" w:rsidR="00AC5E0E" w:rsidRPr="004269FF" w:rsidRDefault="00AC5E0E" w:rsidP="00AC5E0E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AC5E0E" w:rsidRPr="004F67ED" w14:paraId="7278C80B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87C9FC" w14:textId="300D9B92" w:rsidR="00AC5E0E" w:rsidRPr="004269FF" w:rsidRDefault="00AC5E0E" w:rsidP="00AC5E0E">
            <w:pPr>
              <w:rPr>
                <w:rFonts w:eastAsiaTheme="minorEastAsia" w:cstheme="minorBidi"/>
                <w:b/>
                <w:bCs/>
              </w:rPr>
            </w:pPr>
            <w:r w:rsidRPr="004269FF">
              <w:rPr>
                <w:b/>
                <w:bCs/>
              </w:rPr>
              <w:t>Tetracycline</w:t>
            </w:r>
          </w:p>
        </w:tc>
        <w:tc>
          <w:tcPr>
            <w:tcW w:w="6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5C8C22" w14:textId="77777777" w:rsidR="00AC5E0E" w:rsidRPr="004269FF" w:rsidRDefault="00AC5E0E" w:rsidP="00AC5E0E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AC5E0E" w:rsidRPr="004F67ED" w14:paraId="742B6609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90D9EF" w14:textId="1515EAA3" w:rsidR="00AC5E0E" w:rsidRPr="004269FF" w:rsidRDefault="00AC5E0E" w:rsidP="00AC5E0E">
            <w:pPr>
              <w:rPr>
                <w:rFonts w:eastAsiaTheme="minorEastAsia" w:cstheme="minorBidi"/>
                <w:b/>
                <w:bCs/>
              </w:rPr>
            </w:pPr>
            <w:r w:rsidRPr="004269FF">
              <w:rPr>
                <w:b/>
                <w:bCs/>
              </w:rPr>
              <w:t>TOTAL</w:t>
            </w:r>
          </w:p>
        </w:tc>
        <w:tc>
          <w:tcPr>
            <w:tcW w:w="6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055F73" w14:textId="77777777" w:rsidR="00AC5E0E" w:rsidRPr="004269FF" w:rsidRDefault="00AC5E0E" w:rsidP="00AC5E0E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AC5E0E" w:rsidRPr="004F67ED" w14:paraId="64DFED5F" w14:textId="77777777" w:rsidTr="004269FF">
        <w:trPr>
          <w:trHeight w:val="170"/>
        </w:trPr>
        <w:tc>
          <w:tcPr>
            <w:tcW w:w="90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4205A9" w14:textId="16C2BEEE" w:rsidR="00AC5E0E" w:rsidRPr="004269FF" w:rsidRDefault="00AC5E0E" w:rsidP="00AC5E0E">
            <w:pPr>
              <w:rPr>
                <w:rFonts w:eastAsiaTheme="minorEastAsia" w:cstheme="minorBidi"/>
                <w:b/>
                <w:bCs/>
              </w:rPr>
            </w:pPr>
            <w:r w:rsidRPr="004269FF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Number of female patients not prescribed effective contraception</w:t>
            </w:r>
          </w:p>
        </w:tc>
      </w:tr>
      <w:tr w:rsidR="00AC5E0E" w:rsidRPr="004F67ED" w14:paraId="4801EF8F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C1EEBF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BEE552" w14:textId="490591CA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rFonts w:eastAsiaTheme="majorEastAsia"/>
                <w:b/>
                <w:bCs/>
              </w:rPr>
              <w:t>Not offered</w:t>
            </w:r>
          </w:p>
        </w:tc>
        <w:tc>
          <w:tcPr>
            <w:tcW w:w="3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21AD4C" w14:textId="6B56EEA1" w:rsidR="00AC5E0E" w:rsidRPr="004269FF" w:rsidRDefault="00AE3A17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rPr>
                <w:rFonts w:eastAsiaTheme="majorEastAsia"/>
                <w:b/>
                <w:bCs/>
              </w:rPr>
              <w:t>Offered but</w:t>
            </w:r>
            <w:r w:rsidR="00AC5E0E" w:rsidRPr="004269FF">
              <w:rPr>
                <w:rFonts w:eastAsiaTheme="majorEastAsia"/>
                <w:b/>
                <w:bCs/>
              </w:rPr>
              <w:t xml:space="preserve"> refused</w:t>
            </w:r>
            <w:r w:rsidR="001E6138">
              <w:rPr>
                <w:rFonts w:eastAsiaTheme="majorEastAsia"/>
                <w:b/>
                <w:bCs/>
              </w:rPr>
              <w:t xml:space="preserve"> or unnecessary</w:t>
            </w:r>
          </w:p>
        </w:tc>
      </w:tr>
      <w:tr w:rsidR="00AC5E0E" w:rsidRPr="004F67ED" w14:paraId="6CDAC560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68C6E2" w14:textId="7199F8EE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b/>
                <w:bCs/>
              </w:rPr>
              <w:t>Lymecycline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A282CC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3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80BCE1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  <w:tr w:rsidR="00AC5E0E" w:rsidRPr="004F67ED" w14:paraId="6A827B6F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006E61" w14:textId="3AEFBBC5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b/>
                <w:bCs/>
              </w:rPr>
              <w:t>Minocycline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976C2F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3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1E251C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  <w:tr w:rsidR="00AC5E0E" w:rsidRPr="004F67ED" w14:paraId="2F720C24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D6E865" w14:textId="1A035168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b/>
                <w:bCs/>
              </w:rPr>
              <w:t>Doxycycline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9E67C0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3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FEEA5E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  <w:tr w:rsidR="00AC5E0E" w:rsidRPr="004F67ED" w14:paraId="3FD4D853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1D4507" w14:textId="0C56B849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b/>
                <w:bCs/>
              </w:rPr>
              <w:t>Oxytetracycline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EDFE93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3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4C2FDD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  <w:tr w:rsidR="00AC5E0E" w:rsidRPr="004F67ED" w14:paraId="0BF73973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32DC14" w14:textId="75E8702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b/>
                <w:bCs/>
              </w:rPr>
              <w:t>Tetracycline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31BD50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3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387BEE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  <w:tr w:rsidR="00AC5E0E" w:rsidRPr="004F67ED" w14:paraId="2491896B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6E27D2" w14:textId="71238BBD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b/>
                <w:bCs/>
              </w:rPr>
              <w:t>TOTAL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FA6D9F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3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4C276F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  <w:tr w:rsidR="00AC5E0E" w:rsidRPr="004F67ED" w14:paraId="00382E05" w14:textId="77777777" w:rsidTr="004269FF">
        <w:trPr>
          <w:trHeight w:val="170"/>
        </w:trPr>
        <w:tc>
          <w:tcPr>
            <w:tcW w:w="90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06780B" w14:textId="68D83C3F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Number of patients managed with specialist input</w:t>
            </w:r>
          </w:p>
        </w:tc>
      </w:tr>
      <w:tr w:rsidR="00AC5E0E" w:rsidRPr="004F67ED" w14:paraId="31E7A845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C5299D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2C0B1C" w14:textId="3E0BFDB1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rFonts w:eastAsiaTheme="majorEastAsia"/>
                <w:b/>
                <w:bCs/>
              </w:rPr>
              <w:t>Specialist advice received</w:t>
            </w:r>
          </w:p>
        </w:tc>
        <w:tc>
          <w:tcPr>
            <w:tcW w:w="3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E539CF" w14:textId="520C7344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rFonts w:eastAsiaTheme="majorEastAsia"/>
                <w:b/>
                <w:bCs/>
              </w:rPr>
              <w:t>Referred</w:t>
            </w:r>
            <w:r w:rsidR="0000735B" w:rsidRPr="004269FF">
              <w:rPr>
                <w:rFonts w:eastAsiaTheme="majorEastAsia"/>
                <w:b/>
                <w:bCs/>
              </w:rPr>
              <w:t xml:space="preserve"> and </w:t>
            </w:r>
            <w:r w:rsidRPr="004269FF">
              <w:rPr>
                <w:rFonts w:eastAsiaTheme="majorEastAsia"/>
                <w:b/>
                <w:bCs/>
              </w:rPr>
              <w:t>awaiting advice</w:t>
            </w:r>
          </w:p>
        </w:tc>
      </w:tr>
      <w:tr w:rsidR="00AC5E0E" w:rsidRPr="004F67ED" w14:paraId="03B1545F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BBCE76" w14:textId="02DD4E1D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b/>
                <w:bCs/>
              </w:rPr>
              <w:t>Lymecycline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EC2850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3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D33552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  <w:tr w:rsidR="00AC5E0E" w:rsidRPr="004F67ED" w14:paraId="620DD993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EDAE24" w14:textId="7F0A6FA5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b/>
                <w:bCs/>
              </w:rPr>
              <w:t>Minocycline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3E833A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3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3D3457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  <w:tr w:rsidR="00AC5E0E" w:rsidRPr="004F67ED" w14:paraId="156F2F27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1E9810" w14:textId="4E6A073A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b/>
                <w:bCs/>
              </w:rPr>
              <w:t>Doxycycline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BC90E7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3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0FC7C2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  <w:tr w:rsidR="00AC5E0E" w:rsidRPr="004F67ED" w14:paraId="19F5156F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865B9B" w14:textId="54A41768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b/>
                <w:bCs/>
              </w:rPr>
              <w:t>Oxytetracycline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752A31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3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E06E53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  <w:tr w:rsidR="00AC5E0E" w:rsidRPr="004F67ED" w14:paraId="1EA85F33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9FE1E8" w14:textId="3622DABB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b/>
                <w:bCs/>
              </w:rPr>
              <w:t>Tetracycline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AA768B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3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929699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  <w:tr w:rsidR="00AC5E0E" w:rsidRPr="004F67ED" w14:paraId="254F50F8" w14:textId="77777777" w:rsidTr="004269FF">
        <w:trPr>
          <w:trHeight w:val="170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912702" w14:textId="722E0BA0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269FF">
              <w:rPr>
                <w:b/>
                <w:bCs/>
              </w:rPr>
              <w:t>TOTAL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92492D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  <w:tc>
          <w:tcPr>
            <w:tcW w:w="36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0E07D5" w14:textId="77777777" w:rsidR="00AC5E0E" w:rsidRPr="004269FF" w:rsidRDefault="00AC5E0E" w:rsidP="00AC5E0E">
            <w:pP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</w:p>
        </w:tc>
      </w:tr>
    </w:tbl>
    <w:p w14:paraId="09881DF0" w14:textId="77777777" w:rsidR="004F67ED" w:rsidRPr="004F67ED" w:rsidRDefault="004F67ED" w:rsidP="004F67ED">
      <w:pPr>
        <w:rPr>
          <w:kern w:val="0"/>
          <w14:ligatures w14:val="none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06"/>
      </w:tblGrid>
      <w:tr w:rsidR="00F61C32" w:rsidRPr="004F67ED" w14:paraId="5CD76C37" w14:textId="77777777" w:rsidTr="00BD318E">
        <w:tc>
          <w:tcPr>
            <w:tcW w:w="9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2936D5E" w14:textId="77777777" w:rsidR="00F61C32" w:rsidRPr="004F67ED" w:rsidRDefault="00F61C32" w:rsidP="00BD318E">
            <w:pPr>
              <w:keepNext/>
              <w:keepLines/>
              <w:outlineLvl w:val="1"/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C</w:t>
            </w:r>
            <w:r w:rsidRPr="004F67ED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hanges tested</w:t>
            </w:r>
            <w: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 xml:space="preserve"> </w:t>
            </w:r>
            <w:proofErr w:type="gramStart"/>
            <w: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as a result of</w:t>
            </w:r>
            <w:proofErr w:type="gramEnd"/>
            <w: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 xml:space="preserve"> this review</w:t>
            </w:r>
          </w:p>
        </w:tc>
      </w:tr>
      <w:tr w:rsidR="00F61C32" w:rsidRPr="004F67ED" w14:paraId="289EB9A8" w14:textId="77777777" w:rsidTr="00BD318E">
        <w:tc>
          <w:tcPr>
            <w:tcW w:w="9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5F553E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17560E82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5B7742AE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0945E28F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59113727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047DBDA5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66E11AB0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64C9B12B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F61C32" w:rsidRPr="004F67ED" w14:paraId="32CC9D16" w14:textId="77777777" w:rsidTr="00BD318E">
        <w:tc>
          <w:tcPr>
            <w:tcW w:w="9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C451F3F" w14:textId="77777777" w:rsidR="00F61C32" w:rsidRPr="004F67ED" w:rsidRDefault="00F61C32" w:rsidP="00BD318E">
            <w:pPr>
              <w:keepNext/>
              <w:keepLines/>
              <w:outlineLvl w:val="1"/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Changes</w:t>
            </w:r>
            <w:r w:rsidRPr="004F67ED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 xml:space="preserve"> adopted</w:t>
            </w:r>
            <w: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 xml:space="preserve"> </w:t>
            </w:r>
            <w:proofErr w:type="gramStart"/>
            <w: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as a result of</w:t>
            </w:r>
            <w:proofErr w:type="gramEnd"/>
            <w:r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 xml:space="preserve"> this review</w:t>
            </w:r>
          </w:p>
        </w:tc>
      </w:tr>
      <w:tr w:rsidR="00F61C32" w:rsidRPr="004F67ED" w14:paraId="778FABD7" w14:textId="77777777" w:rsidTr="00BD318E">
        <w:tc>
          <w:tcPr>
            <w:tcW w:w="9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B32FBA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6B3AF17F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4F4F89F3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396C1003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01AF09AD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3312E95F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F61C32" w:rsidRPr="004F67ED" w14:paraId="35A8F19E" w14:textId="77777777" w:rsidTr="00BD318E">
        <w:tc>
          <w:tcPr>
            <w:tcW w:w="9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DC04F24" w14:textId="77777777" w:rsidR="00F61C32" w:rsidRPr="004F67ED" w:rsidRDefault="00F61C32" w:rsidP="00BD318E">
            <w:pPr>
              <w:keepNext/>
              <w:keepLines/>
              <w:outlineLvl w:val="1"/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F67ED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How will these changes be sustained in the future?</w:t>
            </w:r>
          </w:p>
        </w:tc>
      </w:tr>
      <w:tr w:rsidR="00F61C32" w:rsidRPr="004F67ED" w14:paraId="4FB4D6FD" w14:textId="77777777" w:rsidTr="00BD318E">
        <w:tc>
          <w:tcPr>
            <w:tcW w:w="9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4A1690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0E5055D4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3AF94C61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08F3FF15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138D73F1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34A59794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F61C32" w:rsidRPr="004F67ED" w14:paraId="4A29CA85" w14:textId="77777777" w:rsidTr="00BD318E">
        <w:tc>
          <w:tcPr>
            <w:tcW w:w="9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7A89A06" w14:textId="77777777" w:rsidR="00F61C32" w:rsidRPr="004F67ED" w:rsidRDefault="00F61C32" w:rsidP="00BD318E">
            <w:pPr>
              <w:keepNext/>
              <w:keepLines/>
              <w:outlineLvl w:val="1"/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F67ED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What measures/indicators did you use to track your improvement?</w:t>
            </w:r>
          </w:p>
        </w:tc>
      </w:tr>
      <w:tr w:rsidR="00F61C32" w:rsidRPr="004F67ED" w14:paraId="7DD134AB" w14:textId="77777777" w:rsidTr="00BD318E">
        <w:tc>
          <w:tcPr>
            <w:tcW w:w="9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4B3133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1FAB460C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08AB1002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2591C172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63B6E60A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7AA3ED3D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</w:tc>
      </w:tr>
      <w:tr w:rsidR="00F61C32" w:rsidRPr="004F67ED" w14:paraId="3AE94886" w14:textId="77777777" w:rsidTr="00BD318E">
        <w:tc>
          <w:tcPr>
            <w:tcW w:w="9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DDE7988" w14:textId="77777777" w:rsidR="00F61C32" w:rsidRPr="004F67ED" w:rsidRDefault="00F61C32" w:rsidP="00BD318E">
            <w:pPr>
              <w:keepNext/>
              <w:keepLines/>
              <w:outlineLvl w:val="1"/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</w:pPr>
            <w:r w:rsidRPr="004F67ED">
              <w:rPr>
                <w:rFonts w:asciiTheme="majorHAnsi" w:eastAsiaTheme="majorEastAsia" w:hAnsiTheme="majorHAnsi" w:cstheme="majorBidi"/>
                <w:b/>
                <w:bCs/>
                <w:color w:val="005EB8"/>
                <w:sz w:val="28"/>
                <w:szCs w:val="26"/>
              </w:rPr>
              <w:t>Did you observe improvements in relation to these measures/indicators? Please provide details of any improvements achieved.</w:t>
            </w:r>
          </w:p>
        </w:tc>
      </w:tr>
      <w:tr w:rsidR="00F61C32" w:rsidRPr="004F67ED" w14:paraId="546DEE79" w14:textId="77777777" w:rsidTr="00BD318E">
        <w:tc>
          <w:tcPr>
            <w:tcW w:w="9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9008A9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0AA8F5EB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0EEEE688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7E0E9EAF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11EA9105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6ECA2097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  <w:p w14:paraId="5B512E66" w14:textId="77777777" w:rsidR="00F61C32" w:rsidRPr="004F67ED" w:rsidRDefault="00F61C32" w:rsidP="00BD318E">
            <w:pPr>
              <w:rPr>
                <w:rFonts w:eastAsiaTheme="minorEastAsia" w:cstheme="minorBidi"/>
                <w:b/>
                <w:bCs/>
              </w:rPr>
            </w:pPr>
          </w:p>
        </w:tc>
      </w:tr>
    </w:tbl>
    <w:p w14:paraId="45F1451F" w14:textId="77777777" w:rsidR="004F67ED" w:rsidRPr="004F67ED" w:rsidRDefault="004F67ED" w:rsidP="004F67ED">
      <w:pPr>
        <w:rPr>
          <w:kern w:val="0"/>
          <w14:ligatures w14:val="none"/>
        </w:rPr>
      </w:pPr>
    </w:p>
    <w:p w14:paraId="67E0BD94" w14:textId="77777777" w:rsidR="00A65D48" w:rsidRDefault="00A65D48" w:rsidP="00A65D48">
      <w:pPr>
        <w:rPr>
          <w:kern w:val="0"/>
          <w14:ligatures w14:val="none"/>
        </w:rPr>
      </w:pPr>
      <w:r>
        <w:rPr>
          <w:kern w:val="0"/>
          <w14:ligatures w14:val="none"/>
        </w:rPr>
        <w:t xml:space="preserve">Please return completed report forms to </w:t>
      </w:r>
      <w:hyperlink r:id="rId8" w:history="1">
        <w:r>
          <w:rPr>
            <w:rStyle w:val="Hyperlink"/>
            <w:kern w:val="0"/>
            <w14:ligatures w14:val="none"/>
          </w:rPr>
          <w:t>ciosicb.precsribing@nhs.net</w:t>
        </w:r>
      </w:hyperlink>
    </w:p>
    <w:p w14:paraId="53F5944C" w14:textId="77777777" w:rsidR="004F67ED" w:rsidRPr="004F67ED" w:rsidRDefault="004F67ED" w:rsidP="004F67ED">
      <w:pPr>
        <w:rPr>
          <w:kern w:val="0"/>
          <w14:ligatures w14:val="none"/>
        </w:rPr>
      </w:pPr>
    </w:p>
    <w:p w14:paraId="0F46FFE1" w14:textId="77777777" w:rsidR="004F67ED" w:rsidRPr="004F67ED" w:rsidRDefault="004F67ED" w:rsidP="004F67ED">
      <w:pPr>
        <w:rPr>
          <w:kern w:val="0"/>
          <w14:ligatures w14:val="none"/>
        </w:rPr>
      </w:pPr>
    </w:p>
    <w:p w14:paraId="31D30D2B" w14:textId="77777777" w:rsidR="004F67ED" w:rsidRPr="004F67ED" w:rsidRDefault="004F67ED" w:rsidP="004F67ED">
      <w:pPr>
        <w:jc w:val="right"/>
        <w:rPr>
          <w:kern w:val="0"/>
          <w14:ligatures w14:val="none"/>
        </w:rPr>
      </w:pPr>
      <w:r w:rsidRPr="004F67ED">
        <w:rPr>
          <w:kern w:val="0"/>
          <w14:ligatures w14:val="none"/>
        </w:rPr>
        <w:t xml:space="preserve">This document refers to the </w:t>
      </w:r>
      <w:hyperlink r:id="rId9" w:history="1">
        <w:r w:rsidRPr="004F67ED">
          <w:rPr>
            <w:color w:val="0000FF" w:themeColor="hyperlink"/>
            <w:kern w:val="0"/>
            <w:u w:val="single"/>
            <w14:ligatures w14:val="none"/>
          </w:rPr>
          <w:t>QOF reporting template</w:t>
        </w:r>
      </w:hyperlink>
    </w:p>
    <w:p w14:paraId="3584B964" w14:textId="77777777" w:rsidR="004F67ED" w:rsidRPr="004F67ED" w:rsidRDefault="004F67ED" w:rsidP="004F67ED"/>
    <w:sectPr w:rsidR="004F67ED" w:rsidRPr="004F67ED" w:rsidSect="00C16A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7F5E4" w14:textId="77777777" w:rsidR="009042CC" w:rsidRDefault="009042CC" w:rsidP="009042CC">
      <w:r>
        <w:separator/>
      </w:r>
    </w:p>
  </w:endnote>
  <w:endnote w:type="continuationSeparator" w:id="0">
    <w:p w14:paraId="22FD8021" w14:textId="77777777" w:rsidR="009042CC" w:rsidRDefault="009042CC" w:rsidP="00904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CFE37" w14:textId="77777777" w:rsidR="009042CC" w:rsidRDefault="009042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927C4" w14:textId="77777777" w:rsidR="009042CC" w:rsidRDefault="009042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D5EAC" w14:textId="77777777" w:rsidR="009042CC" w:rsidRDefault="009042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AE4B0" w14:textId="77777777" w:rsidR="009042CC" w:rsidRDefault="009042CC" w:rsidP="009042CC">
      <w:r>
        <w:separator/>
      </w:r>
    </w:p>
  </w:footnote>
  <w:footnote w:type="continuationSeparator" w:id="0">
    <w:p w14:paraId="66222513" w14:textId="77777777" w:rsidR="009042CC" w:rsidRDefault="009042CC" w:rsidP="00904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53911" w14:textId="2961B530" w:rsidR="009042CC" w:rsidRDefault="009042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8FCF9" w14:textId="2470B713" w:rsidR="009042CC" w:rsidRDefault="009042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6C46E" w14:textId="3648FEBF" w:rsidR="009042CC" w:rsidRDefault="009042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274CC"/>
    <w:multiLevelType w:val="multilevel"/>
    <w:tmpl w:val="F580B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F0152D"/>
    <w:multiLevelType w:val="hybridMultilevel"/>
    <w:tmpl w:val="1C5E9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502603"/>
    <w:multiLevelType w:val="hybridMultilevel"/>
    <w:tmpl w:val="00343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F546E0"/>
    <w:multiLevelType w:val="hybridMultilevel"/>
    <w:tmpl w:val="AB28C8C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8A517CF"/>
    <w:multiLevelType w:val="multilevel"/>
    <w:tmpl w:val="30D25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8808569">
    <w:abstractNumId w:val="4"/>
  </w:num>
  <w:num w:numId="2" w16cid:durableId="1035275046">
    <w:abstractNumId w:val="2"/>
  </w:num>
  <w:num w:numId="3" w16cid:durableId="2038652011">
    <w:abstractNumId w:val="3"/>
  </w:num>
  <w:num w:numId="4" w16cid:durableId="223415537">
    <w:abstractNumId w:val="1"/>
  </w:num>
  <w:num w:numId="5" w16cid:durableId="1651522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B99"/>
    <w:rsid w:val="0000735B"/>
    <w:rsid w:val="00052035"/>
    <w:rsid w:val="00066E38"/>
    <w:rsid w:val="000A2A1D"/>
    <w:rsid w:val="00114727"/>
    <w:rsid w:val="00196AA2"/>
    <w:rsid w:val="001D5D6D"/>
    <w:rsid w:val="001E16EE"/>
    <w:rsid w:val="001E4A25"/>
    <w:rsid w:val="001E6138"/>
    <w:rsid w:val="001F24F5"/>
    <w:rsid w:val="002135E3"/>
    <w:rsid w:val="002573E7"/>
    <w:rsid w:val="00276294"/>
    <w:rsid w:val="00296A55"/>
    <w:rsid w:val="002E7D07"/>
    <w:rsid w:val="002F35E3"/>
    <w:rsid w:val="002F7859"/>
    <w:rsid w:val="00320F34"/>
    <w:rsid w:val="00345F39"/>
    <w:rsid w:val="00354289"/>
    <w:rsid w:val="003C534B"/>
    <w:rsid w:val="0041588A"/>
    <w:rsid w:val="004269FF"/>
    <w:rsid w:val="004325D7"/>
    <w:rsid w:val="00435ED7"/>
    <w:rsid w:val="00496B99"/>
    <w:rsid w:val="004A5CB8"/>
    <w:rsid w:val="004E7CBF"/>
    <w:rsid w:val="004F67ED"/>
    <w:rsid w:val="00521757"/>
    <w:rsid w:val="00563306"/>
    <w:rsid w:val="00586DA3"/>
    <w:rsid w:val="00607872"/>
    <w:rsid w:val="00620EC5"/>
    <w:rsid w:val="0064671A"/>
    <w:rsid w:val="006A12FC"/>
    <w:rsid w:val="006C7891"/>
    <w:rsid w:val="00754AED"/>
    <w:rsid w:val="007648E7"/>
    <w:rsid w:val="007E093D"/>
    <w:rsid w:val="007F296D"/>
    <w:rsid w:val="007F5127"/>
    <w:rsid w:val="00822581"/>
    <w:rsid w:val="00824B6B"/>
    <w:rsid w:val="008B0630"/>
    <w:rsid w:val="008C00AC"/>
    <w:rsid w:val="008D2BF6"/>
    <w:rsid w:val="009042CC"/>
    <w:rsid w:val="0092447F"/>
    <w:rsid w:val="00942031"/>
    <w:rsid w:val="00951369"/>
    <w:rsid w:val="009D4C97"/>
    <w:rsid w:val="00A5013C"/>
    <w:rsid w:val="00A525D8"/>
    <w:rsid w:val="00A65D48"/>
    <w:rsid w:val="00A80080"/>
    <w:rsid w:val="00AB0235"/>
    <w:rsid w:val="00AC5E0E"/>
    <w:rsid w:val="00AD5DFC"/>
    <w:rsid w:val="00AE3A17"/>
    <w:rsid w:val="00AF09A8"/>
    <w:rsid w:val="00B1140F"/>
    <w:rsid w:val="00B409E2"/>
    <w:rsid w:val="00B6013F"/>
    <w:rsid w:val="00B61188"/>
    <w:rsid w:val="00C16A25"/>
    <w:rsid w:val="00C3665C"/>
    <w:rsid w:val="00CA5B76"/>
    <w:rsid w:val="00D22D4E"/>
    <w:rsid w:val="00D6352A"/>
    <w:rsid w:val="00DC529A"/>
    <w:rsid w:val="00E70413"/>
    <w:rsid w:val="00F10C6A"/>
    <w:rsid w:val="00F17479"/>
    <w:rsid w:val="00F337C8"/>
    <w:rsid w:val="00F61C32"/>
    <w:rsid w:val="00FE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9DE1E54"/>
  <w15:chartTrackingRefBased/>
  <w15:docId w15:val="{FD634DBA-043B-47E5-9051-4EDC746B1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2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0AC"/>
  </w:style>
  <w:style w:type="paragraph" w:styleId="Heading1">
    <w:name w:val="heading 1"/>
    <w:basedOn w:val="Normal"/>
    <w:next w:val="Normal"/>
    <w:link w:val="Heading1Char"/>
    <w:autoRedefine/>
    <w:qFormat/>
    <w:rsid w:val="008C00AC"/>
    <w:pPr>
      <w:keepNext/>
      <w:keepLines/>
      <w:outlineLvl w:val="0"/>
    </w:pPr>
    <w:rPr>
      <w:rFonts w:eastAsiaTheme="majorEastAsia" w:cstheme="majorBidi"/>
      <w:b/>
      <w:bCs/>
      <w:color w:val="005EB8"/>
      <w:sz w:val="32"/>
      <w:szCs w:val="28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8C00AC"/>
    <w:pPr>
      <w:keepNext/>
      <w:keepLines/>
      <w:outlineLvl w:val="1"/>
    </w:pPr>
    <w:rPr>
      <w:rFonts w:eastAsiaTheme="majorEastAsia" w:cstheme="majorBidi"/>
      <w:b/>
      <w:bCs/>
      <w:color w:val="005EB8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8C00AC"/>
    <w:pPr>
      <w:keepNext/>
      <w:keepLines/>
      <w:outlineLvl w:val="2"/>
    </w:pPr>
    <w:rPr>
      <w:rFonts w:eastAsiaTheme="majorEastAsia" w:cstheme="majorBidi"/>
      <w:b/>
      <w:bCs/>
      <w:color w:val="005EB8"/>
    </w:rPr>
  </w:style>
  <w:style w:type="paragraph" w:styleId="Heading4">
    <w:name w:val="heading 4"/>
    <w:basedOn w:val="Normal"/>
    <w:next w:val="Normal"/>
    <w:link w:val="Heading4Char"/>
    <w:autoRedefine/>
    <w:semiHidden/>
    <w:unhideWhenUsed/>
    <w:qFormat/>
    <w:rsid w:val="008C00AC"/>
    <w:pPr>
      <w:keepNext/>
      <w:keepLines/>
      <w:outlineLvl w:val="3"/>
    </w:pPr>
    <w:rPr>
      <w:rFonts w:asciiTheme="majorHAnsi" w:eastAsiaTheme="majorEastAsia" w:hAnsiTheme="majorHAnsi" w:cstheme="majorBidi"/>
      <w:b/>
      <w:bCs/>
      <w:iCs/>
      <w:color w:val="005EB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00AC"/>
    <w:pPr>
      <w:keepNext/>
      <w:keepLines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8C00AC"/>
    <w:pPr>
      <w:keepNext/>
      <w:keepLines/>
      <w:outlineLvl w:val="5"/>
    </w:pPr>
    <w:rPr>
      <w:rFonts w:asciiTheme="majorHAnsi" w:eastAsiaTheme="majorEastAsia" w:hAnsiTheme="majorHAnsi" w:cstheme="majorBidi"/>
      <w:b/>
      <w:iCs/>
    </w:rPr>
  </w:style>
  <w:style w:type="paragraph" w:styleId="Heading7">
    <w:name w:val="heading 7"/>
    <w:basedOn w:val="Normal"/>
    <w:next w:val="Normal"/>
    <w:link w:val="Heading7Char"/>
    <w:autoRedefine/>
    <w:uiPriority w:val="9"/>
    <w:semiHidden/>
    <w:unhideWhenUsed/>
    <w:qFormat/>
    <w:rsid w:val="008C00AC"/>
    <w:pPr>
      <w:keepNext/>
      <w:keepLines/>
      <w:outlineLvl w:val="6"/>
    </w:pPr>
    <w:rPr>
      <w:rFonts w:asciiTheme="majorHAnsi" w:eastAsiaTheme="majorEastAsia" w:hAnsiTheme="majorHAnsi" w:cstheme="majorBidi"/>
      <w:b/>
      <w:iCs/>
    </w:rPr>
  </w:style>
  <w:style w:type="paragraph" w:styleId="Heading8">
    <w:name w:val="heading 8"/>
    <w:basedOn w:val="Normal"/>
    <w:next w:val="Normal"/>
    <w:link w:val="Heading8Char"/>
    <w:autoRedefine/>
    <w:uiPriority w:val="9"/>
    <w:semiHidden/>
    <w:unhideWhenUsed/>
    <w:qFormat/>
    <w:rsid w:val="008C00AC"/>
    <w:pPr>
      <w:keepNext/>
      <w:keepLines/>
      <w:outlineLvl w:val="7"/>
    </w:pPr>
    <w:rPr>
      <w:rFonts w:asciiTheme="majorHAnsi" w:eastAsiaTheme="majorEastAsia" w:hAnsiTheme="majorHAnsi" w:cstheme="majorBidi"/>
      <w:b/>
      <w:szCs w:val="20"/>
    </w:rPr>
  </w:style>
  <w:style w:type="paragraph" w:styleId="Heading9">
    <w:name w:val="heading 9"/>
    <w:basedOn w:val="Normal"/>
    <w:next w:val="Normal"/>
    <w:link w:val="Heading9Char"/>
    <w:autoRedefine/>
    <w:uiPriority w:val="9"/>
    <w:semiHidden/>
    <w:unhideWhenUsed/>
    <w:qFormat/>
    <w:rsid w:val="008C00AC"/>
    <w:pPr>
      <w:keepNext/>
      <w:keepLines/>
      <w:outlineLvl w:val="8"/>
    </w:pPr>
    <w:rPr>
      <w:rFonts w:asciiTheme="majorHAnsi" w:eastAsiaTheme="majorEastAsia" w:hAnsiTheme="majorHAnsi" w:cstheme="majorBidi"/>
      <w:b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00AC"/>
    <w:rPr>
      <w:rFonts w:eastAsiaTheme="majorEastAsia" w:cstheme="majorBidi"/>
      <w:b/>
      <w:bCs/>
      <w:color w:val="005EB8"/>
      <w:sz w:val="32"/>
      <w:szCs w:val="28"/>
    </w:rPr>
  </w:style>
  <w:style w:type="character" w:customStyle="1" w:styleId="Heading2Char">
    <w:name w:val="Heading 2 Char"/>
    <w:basedOn w:val="DefaultParagraphFont"/>
    <w:link w:val="Heading2"/>
    <w:rsid w:val="008C00AC"/>
    <w:rPr>
      <w:rFonts w:eastAsiaTheme="majorEastAsia" w:cstheme="majorBidi"/>
      <w:b/>
      <w:bCs/>
      <w:color w:val="005EB8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8C00AC"/>
    <w:rPr>
      <w:rFonts w:eastAsiaTheme="majorEastAsia" w:cstheme="majorBidi"/>
      <w:b/>
      <w:bCs/>
      <w:color w:val="005EB8"/>
    </w:rPr>
  </w:style>
  <w:style w:type="character" w:customStyle="1" w:styleId="Heading4Char">
    <w:name w:val="Heading 4 Char"/>
    <w:basedOn w:val="DefaultParagraphFont"/>
    <w:link w:val="Heading4"/>
    <w:semiHidden/>
    <w:rsid w:val="008C00AC"/>
    <w:rPr>
      <w:rFonts w:asciiTheme="majorHAnsi" w:eastAsiaTheme="majorEastAsia" w:hAnsiTheme="majorHAnsi" w:cstheme="majorBidi"/>
      <w:b/>
      <w:bCs/>
      <w:iCs/>
      <w:color w:val="005EB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00AC"/>
    <w:rPr>
      <w:rFonts w:asciiTheme="majorHAnsi" w:eastAsiaTheme="majorEastAsia" w:hAnsiTheme="majorHAnsi" w:cstheme="majorBid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00AC"/>
    <w:rPr>
      <w:rFonts w:asciiTheme="majorHAnsi" w:eastAsiaTheme="majorEastAsia" w:hAnsiTheme="majorHAnsi" w:cstheme="majorBidi"/>
      <w:b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00AC"/>
    <w:rPr>
      <w:rFonts w:asciiTheme="majorHAnsi" w:eastAsiaTheme="majorEastAsia" w:hAnsiTheme="majorHAnsi" w:cstheme="majorBidi"/>
      <w:b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00AC"/>
    <w:rPr>
      <w:rFonts w:asciiTheme="majorHAnsi" w:eastAsiaTheme="majorEastAsia" w:hAnsiTheme="majorHAnsi" w:cstheme="majorBidi"/>
      <w:b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00AC"/>
    <w:rPr>
      <w:rFonts w:asciiTheme="majorHAnsi" w:eastAsiaTheme="majorEastAsia" w:hAnsiTheme="majorHAnsi" w:cstheme="majorBidi"/>
      <w:b/>
      <w:iCs/>
      <w:szCs w:val="20"/>
    </w:rPr>
  </w:style>
  <w:style w:type="paragraph" w:styleId="Title">
    <w:name w:val="Title"/>
    <w:basedOn w:val="Normal"/>
    <w:next w:val="Normal"/>
    <w:link w:val="TitleChar"/>
    <w:autoRedefine/>
    <w:qFormat/>
    <w:rsid w:val="008C00AC"/>
    <w:pPr>
      <w:contextualSpacing/>
    </w:pPr>
    <w:rPr>
      <w:rFonts w:asciiTheme="majorHAnsi" w:eastAsiaTheme="majorEastAsia" w:hAnsiTheme="majorHAnsi" w:cstheme="majorBidi"/>
      <w:b/>
      <w:sz w:val="36"/>
      <w:szCs w:val="52"/>
    </w:rPr>
  </w:style>
  <w:style w:type="character" w:customStyle="1" w:styleId="TitleChar">
    <w:name w:val="Title Char"/>
    <w:basedOn w:val="DefaultParagraphFont"/>
    <w:link w:val="Title"/>
    <w:rsid w:val="008C00AC"/>
    <w:rPr>
      <w:rFonts w:asciiTheme="majorHAnsi" w:eastAsiaTheme="majorEastAsia" w:hAnsiTheme="majorHAnsi" w:cstheme="majorBidi"/>
      <w:b/>
      <w:sz w:val="36"/>
      <w:szCs w:val="52"/>
    </w:rPr>
  </w:style>
  <w:style w:type="character" w:styleId="Strong">
    <w:name w:val="Strong"/>
    <w:basedOn w:val="DefaultParagraphFont"/>
    <w:uiPriority w:val="3"/>
    <w:qFormat/>
    <w:rsid w:val="008C00AC"/>
    <w:rPr>
      <w:rFonts w:ascii="Arial" w:hAnsi="Arial"/>
      <w:b/>
      <w:bCs/>
      <w:sz w:val="24"/>
    </w:rPr>
  </w:style>
  <w:style w:type="paragraph" w:styleId="NoSpacing">
    <w:name w:val="No Spacing"/>
    <w:uiPriority w:val="1"/>
    <w:qFormat/>
    <w:rsid w:val="008C00AC"/>
    <w:rPr>
      <w:szCs w:val="22"/>
    </w:rPr>
  </w:style>
  <w:style w:type="paragraph" w:styleId="ListParagraph">
    <w:name w:val="List Paragraph"/>
    <w:basedOn w:val="Normal"/>
    <w:uiPriority w:val="2"/>
    <w:qFormat/>
    <w:rsid w:val="008C00AC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00AC"/>
    <w:pPr>
      <w:outlineLvl w:val="9"/>
    </w:pPr>
    <w:rPr>
      <w:rFonts w:asciiTheme="majorHAnsi" w:hAnsiTheme="majorHAnsi"/>
      <w:sz w:val="28"/>
    </w:rPr>
  </w:style>
  <w:style w:type="character" w:styleId="Hyperlink">
    <w:name w:val="Hyperlink"/>
    <w:basedOn w:val="DefaultParagraphFont"/>
    <w:uiPriority w:val="99"/>
    <w:unhideWhenUsed/>
    <w:rsid w:val="002F785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785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D5D6D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4F67ED"/>
    <w:rPr>
      <w:rFonts w:eastAsia="Times New Roman"/>
      <w:kern w:val="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F6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042C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42CC"/>
  </w:style>
  <w:style w:type="paragraph" w:styleId="Footer">
    <w:name w:val="footer"/>
    <w:basedOn w:val="Normal"/>
    <w:link w:val="FooterChar"/>
    <w:uiPriority w:val="99"/>
    <w:unhideWhenUsed/>
    <w:rsid w:val="009042C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4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9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2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iosicb.precsribing@nhs.ne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ngland.nhs.uk/wp-content/uploads/2023/03/PRN00289-quality-and-outcomes-framework-guidance-for-2023-24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2A4B5-C8EA-4435-AE59-086D01C00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BURGIN, Chris (NHS CORNWALL AND THE ISLES OF SCILLY ICB - 11N)</dc:creator>
  <cp:keywords/>
  <dc:description/>
  <cp:lastModifiedBy>BURGIN, Chris (NHS CORNWALL AND THE ISLES OF SCILLY ICB - 11N)</cp:lastModifiedBy>
  <cp:revision>2</cp:revision>
  <dcterms:created xsi:type="dcterms:W3CDTF">2024-05-21T10:00:00Z</dcterms:created>
  <dcterms:modified xsi:type="dcterms:W3CDTF">2024-05-21T10:00:00Z</dcterms:modified>
</cp:coreProperties>
</file>